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b w:val="1"/>
          <w:rtl w:val="0"/>
        </w:rPr>
        <w:t xml:space="preserve">MESTIERIINFIERA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CLASSI SECONDE E TERZE SCUOLA SECONDARIA a.s.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informano i genitori che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Sabato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7 Dicembre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4 dalle ore 10 alle ore 12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gli studenti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</w:t>
      </w:r>
      <w:r w:rsidDel="00000000" w:rsidR="00000000" w:rsidRPr="00000000">
        <w:rPr>
          <w:rtl w:val="0"/>
        </w:rPr>
        <w:t xml:space="preserve">e classi seconde e terze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dell’Istituto Don Milani </w:t>
      </w:r>
      <w:r w:rsidDel="00000000" w:rsidR="00000000" w:rsidRPr="00000000">
        <w:rPr>
          <w:rtl w:val="0"/>
        </w:rPr>
        <w:t xml:space="preserve">potranno partecipare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</w:t>
      </w:r>
      <w:r w:rsidDel="00000000" w:rsidR="00000000" w:rsidRPr="00000000">
        <w:rPr>
          <w:rtl w:val="0"/>
        </w:rPr>
        <w:t xml:space="preserve">’iniziativa per l’Orientamento </w:t>
      </w:r>
      <w:r w:rsidDel="00000000" w:rsidR="00000000" w:rsidRPr="00000000">
        <w:rPr>
          <w:b w:val="1"/>
          <w:rtl w:val="0"/>
        </w:rPr>
        <w:t xml:space="preserve">MESTIERIINFIERA, </w:t>
      </w:r>
      <w:r w:rsidDel="00000000" w:rsidR="00000000" w:rsidRPr="00000000">
        <w:rPr>
          <w:rtl w:val="0"/>
        </w:rPr>
        <w:t xml:space="preserve">che si terrà in Aula Magna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Durante la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anifestazione </w:t>
      </w:r>
      <w:r w:rsidDel="00000000" w:rsidR="00000000" w:rsidRPr="00000000">
        <w:rPr>
          <w:rtl w:val="0"/>
        </w:rPr>
        <w:t xml:space="preserve">i ragazzi incontreranno delle figure professionali di vari ambiti lavorativi. Poiché l’incontro non è obbligatorio, ma è una grande opportunità per le loro scelte future, si caldeggia una larga partecipazione. Gli studenti potranno partecipare </w:t>
      </w:r>
      <w:r w:rsidDel="00000000" w:rsidR="00000000" w:rsidRPr="00000000">
        <w:rPr>
          <w:b w:val="1"/>
          <w:rtl w:val="0"/>
        </w:rPr>
        <w:t xml:space="preserve">solo se autorizzati</w:t>
      </w:r>
      <w:r w:rsidDel="00000000" w:rsidR="00000000" w:rsidRPr="00000000">
        <w:rPr>
          <w:rtl w:val="0"/>
        </w:rPr>
        <w:t xml:space="preserve"> dai genitori che devono compilare l’apposito modulo e impegnarsi a venire a riprendere i figli alle ore 12.00 personalmente o attraverso persona delegata. Questo si rende necessario in quanto l’attività viene svolta al di fuori dell'orario scolastico.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Il modulo di autorizzazione verrà ritirato dai docenti al momento dell’ingresso all’evento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La Dirigente Scolastica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Prof.ssa Emilia GIULIANO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firma autografa sostituita a mezzo             stampa Ex art.3,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comma 2, D.lgs n. 39/1993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ADESIONE: ATTIVITA’ DI ORIENTAMENTO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“MESTIERIINFIERA”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A.S. 202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__l__ sottoscritt_ ______________________________________________________genitore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dell'alunno__________________________________________________della classe 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  AUTORIZZA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il/la proprio/a figlio/a a partecipare all’attività di orientamento “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MESTIERIINFIERA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” organizzata per il giorn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7 Dicembre 2024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orario extrascolastico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hd w:fill="ffffff" w:val="clear"/>
        <w:spacing w:after="100" w:before="100" w:line="480" w:lineRule="auto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Firma genitori</w:t>
      </w:r>
    </w:p>
    <w:p w:rsidR="00000000" w:rsidDel="00000000" w:rsidP="00000000" w:rsidRDefault="00000000" w:rsidRPr="00000000" w14:paraId="0000001B">
      <w:pPr>
        <w:shd w:fill="ffffff" w:val="clear"/>
        <w:spacing w:after="100" w:before="100" w:line="480" w:lineRule="auto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1C">
      <w:pPr>
        <w:shd w:fill="ffffff" w:val="clear"/>
        <w:spacing w:after="100" w:before="100" w:line="480" w:lineRule="auto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1D">
      <w:pPr>
        <w:shd w:fill="ffffff" w:val="clear"/>
        <w:spacing w:after="0" w:line="276" w:lineRule="auto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76" w:lineRule="auto"/>
        <w:jc w:val="both"/>
        <w:rPr>
          <w:rFonts w:ascii="Tahoma" w:cs="Tahoma" w:eastAsia="Tahoma" w:hAnsi="Tahoma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*Nel caso uno dei due genitori non sia presente: </w:t>
      </w:r>
      <w:r w:rsidDel="00000000" w:rsidR="00000000" w:rsidRPr="00000000">
        <w:rPr>
          <w:rFonts w:ascii="Tahoma" w:cs="Tahoma" w:eastAsia="Tahoma" w:hAnsi="Tahoma"/>
          <w:i w:val="1"/>
          <w:sz w:val="24"/>
          <w:szCs w:val="24"/>
          <w:rtl w:val="0"/>
        </w:rPr>
        <w:t xml:space="preserve">Il sottoscritto, consapevole delle conseguenze amministrative e penali per chi rilasci dichiarazioni non corrispondenti a verità, ai sensi del DPR 245/2000, dichiara di aver dato il proprio assenso in osservanza delle disposizioni sulla responsabilità genitoriale di cui agli artt. 316, 337ter e 337 quater del codice civile, che richiedono il consenso di entrambi i genitori.</w:t>
      </w:r>
    </w:p>
    <w:p w:rsidR="00000000" w:rsidDel="00000000" w:rsidP="00000000" w:rsidRDefault="00000000" w:rsidRPr="00000000" w14:paraId="0000001F">
      <w:pPr>
        <w:shd w:fill="ffffff" w:val="clear"/>
        <w:spacing w:after="100" w:before="100" w:line="480" w:lineRule="auto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Firma genitore</w:t>
      </w:r>
    </w:p>
    <w:p w:rsidR="00000000" w:rsidDel="00000000" w:rsidP="00000000" w:rsidRDefault="00000000" w:rsidRPr="00000000" w14:paraId="00000020">
      <w:pPr>
        <w:shd w:fill="ffffff" w:val="clear"/>
        <w:spacing w:after="100" w:before="100" w:line="48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YIClFASeoREpfAAlkptcEUhYg==">CgMxLjAyCGguZ2pkZ3hzOAByITFLeW4xdnNLYWZOYlE0MExjVE8wNE9XN09GMnNUdFdwWA==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